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4AE5" w:rsidRDefault="001C0AE5">
      <w:pPr>
        <w:spacing w:before="200"/>
        <w:jc w:val="center"/>
        <w:rPr>
          <w:rFonts w:ascii="Calibri" w:eastAsia="Calibri" w:hAnsi="Calibri" w:cs="Calibri"/>
          <w:b/>
          <w:sz w:val="24"/>
          <w:szCs w:val="24"/>
        </w:rPr>
      </w:pPr>
      <w:r>
        <w:rPr>
          <w:rFonts w:ascii="Calibri" w:eastAsia="Calibri" w:hAnsi="Calibri" w:cs="Calibri"/>
          <w:b/>
          <w:sz w:val="24"/>
          <w:szCs w:val="24"/>
        </w:rPr>
        <w:t>MOCIÓ PER AVANÇAR CAP A UNA MOBILITAT SEGURA I SOSTENIBLE ALS MUNICIPIS</w:t>
      </w:r>
    </w:p>
    <w:p w14:paraId="00000002" w14:textId="77777777" w:rsidR="00AE4AE5" w:rsidRDefault="001C0AE5">
      <w:pPr>
        <w:spacing w:before="200"/>
        <w:jc w:val="both"/>
        <w:rPr>
          <w:rFonts w:ascii="Calibri" w:eastAsia="Calibri" w:hAnsi="Calibri" w:cs="Calibri"/>
          <w:sz w:val="24"/>
          <w:szCs w:val="24"/>
        </w:rPr>
      </w:pPr>
      <w:r>
        <w:rPr>
          <w:rFonts w:ascii="Calibri" w:eastAsia="Calibri" w:hAnsi="Calibri" w:cs="Calibri"/>
          <w:sz w:val="24"/>
          <w:szCs w:val="24"/>
        </w:rPr>
        <w:t>El Consell de Ministres va aprovar recentment diverses modificacions en matèria de trànsit. Una d’elles, es centra en reduir les velocitats màximes en les vies urbanes. L’objectiu principal és la pacificació del tràfic en un espai on el cotxe a poc a poc v</w:t>
      </w:r>
      <w:r>
        <w:rPr>
          <w:rFonts w:ascii="Calibri" w:eastAsia="Calibri" w:hAnsi="Calibri" w:cs="Calibri"/>
          <w:sz w:val="24"/>
          <w:szCs w:val="24"/>
        </w:rPr>
        <w:t xml:space="preserve">a deixant de ser el protagonista. A més dels vehicles de motor, cada vegada són més les bicicletes i vehicles de mobilitat personal (VMP) que ocupen les calçades com una opció de mobilitat més sostenible.  </w:t>
      </w:r>
    </w:p>
    <w:p w14:paraId="00000003" w14:textId="77777777" w:rsidR="00AE4AE5" w:rsidRDefault="001C0AE5">
      <w:pPr>
        <w:shd w:val="clear" w:color="auto" w:fill="FFFFFF"/>
        <w:spacing w:before="200" w:after="360"/>
        <w:jc w:val="both"/>
        <w:rPr>
          <w:rFonts w:ascii="Calibri" w:eastAsia="Calibri" w:hAnsi="Calibri" w:cs="Calibri"/>
          <w:sz w:val="24"/>
          <w:szCs w:val="24"/>
        </w:rPr>
      </w:pPr>
      <w:r>
        <w:rPr>
          <w:rFonts w:ascii="Calibri" w:eastAsia="Calibri" w:hAnsi="Calibri" w:cs="Calibri"/>
          <w:sz w:val="24"/>
          <w:szCs w:val="24"/>
        </w:rPr>
        <w:t xml:space="preserve">L’ús compartit de les vies, però, genera un risc </w:t>
      </w:r>
      <w:r>
        <w:rPr>
          <w:rFonts w:ascii="Calibri" w:eastAsia="Calibri" w:hAnsi="Calibri" w:cs="Calibri"/>
          <w:sz w:val="24"/>
          <w:szCs w:val="24"/>
        </w:rPr>
        <w:t>important d’accidents alhora que es demostra que l’índex de supervivència en aquests és inversament proporcional a la velocitat a la que es produeix l’accident. La reducció de la velocitat dins dels municipis també té altres beneficis a nivell de salut com</w:t>
      </w:r>
      <w:r>
        <w:rPr>
          <w:rFonts w:ascii="Calibri" w:eastAsia="Calibri" w:hAnsi="Calibri" w:cs="Calibri"/>
          <w:sz w:val="24"/>
          <w:szCs w:val="24"/>
        </w:rPr>
        <w:t xml:space="preserve"> la reducció del soroll, de la contaminació acústica i de la contaminació de l’aire. Uns beneficis que el període de confinament ens han fet posar en valor arreu del país. </w:t>
      </w:r>
    </w:p>
    <w:p w14:paraId="00000004" w14:textId="77777777" w:rsidR="00AE4AE5" w:rsidRDefault="001C0AE5">
      <w:pPr>
        <w:shd w:val="clear" w:color="auto" w:fill="FFFFFF"/>
        <w:spacing w:before="200" w:after="360"/>
        <w:jc w:val="both"/>
        <w:rPr>
          <w:rFonts w:ascii="Calibri" w:eastAsia="Calibri" w:hAnsi="Calibri" w:cs="Calibri"/>
          <w:sz w:val="24"/>
          <w:szCs w:val="24"/>
        </w:rPr>
      </w:pPr>
      <w:r>
        <w:rPr>
          <w:rFonts w:ascii="Calibri" w:eastAsia="Calibri" w:hAnsi="Calibri" w:cs="Calibri"/>
          <w:sz w:val="24"/>
          <w:szCs w:val="24"/>
        </w:rPr>
        <w:t>Els nous límits de circulació, fixen la velocitat màxima de 20km/h en vies que disp</w:t>
      </w:r>
      <w:r>
        <w:rPr>
          <w:rFonts w:ascii="Calibri" w:eastAsia="Calibri" w:hAnsi="Calibri" w:cs="Calibri"/>
          <w:sz w:val="24"/>
          <w:szCs w:val="24"/>
        </w:rPr>
        <w:t>osin de plataforma única i de 30km/h en vies d’un únic carril per sentit de circulació, mantenint el límit de 50km/h per les vies de dos o més carrils per sentit de circulació. Aquests límits entraran en vigor el proper mes de maig i el repte dels municipi</w:t>
      </w:r>
      <w:r>
        <w:rPr>
          <w:rFonts w:ascii="Calibri" w:eastAsia="Calibri" w:hAnsi="Calibri" w:cs="Calibri"/>
          <w:sz w:val="24"/>
          <w:szCs w:val="24"/>
        </w:rPr>
        <w:t>s serà garantir-ne el compliment. Això requereix canvis a nivell de senyalització, però també mesures de sensibilització cap la ciutadana i mesures de tipus tecnològic i/o físic que promoguin la reducció de velocitat (incorporació de radars, estretament de</w:t>
      </w:r>
      <w:r>
        <w:rPr>
          <w:rFonts w:ascii="Calibri" w:eastAsia="Calibri" w:hAnsi="Calibri" w:cs="Calibri"/>
          <w:sz w:val="24"/>
          <w:szCs w:val="24"/>
        </w:rPr>
        <w:t xml:space="preserve"> calçades, elevació de passos de </w:t>
      </w:r>
      <w:proofErr w:type="spellStart"/>
      <w:r>
        <w:rPr>
          <w:rFonts w:ascii="Calibri" w:eastAsia="Calibri" w:hAnsi="Calibri" w:cs="Calibri"/>
          <w:sz w:val="24"/>
          <w:szCs w:val="24"/>
        </w:rPr>
        <w:t>peatons</w:t>
      </w:r>
      <w:proofErr w:type="spellEnd"/>
      <w:r>
        <w:rPr>
          <w:rFonts w:ascii="Calibri" w:eastAsia="Calibri" w:hAnsi="Calibri" w:cs="Calibri"/>
          <w:sz w:val="24"/>
          <w:szCs w:val="24"/>
        </w:rPr>
        <w:t xml:space="preserve">…). </w:t>
      </w:r>
    </w:p>
    <w:p w14:paraId="00000005" w14:textId="77777777" w:rsidR="00AE4AE5" w:rsidRDefault="001C0AE5">
      <w:pPr>
        <w:shd w:val="clear" w:color="auto" w:fill="FFFFFF"/>
        <w:spacing w:before="200" w:after="360"/>
        <w:jc w:val="both"/>
        <w:rPr>
          <w:rFonts w:ascii="Calibri" w:eastAsia="Calibri" w:hAnsi="Calibri" w:cs="Calibri"/>
          <w:sz w:val="24"/>
          <w:szCs w:val="24"/>
        </w:rPr>
      </w:pPr>
      <w:r>
        <w:rPr>
          <w:rFonts w:ascii="Calibri" w:eastAsia="Calibri" w:hAnsi="Calibri" w:cs="Calibri"/>
          <w:sz w:val="24"/>
          <w:szCs w:val="24"/>
        </w:rPr>
        <w:t>Les noves normatives també regulen la circulació dels vehicles de mobilitat personal (VMP) que en els darrers anys hem vist com proliferaven considerablement en els nostres municipis, amb l’objectiu entre d’altr</w:t>
      </w:r>
      <w:r>
        <w:rPr>
          <w:rFonts w:ascii="Calibri" w:eastAsia="Calibri" w:hAnsi="Calibri" w:cs="Calibri"/>
          <w:sz w:val="24"/>
          <w:szCs w:val="24"/>
        </w:rPr>
        <w:t xml:space="preserve">es de donar cabuda a aquests vehicles garantint la seguretat tant pels qui els condueixen com per aquells amb qui coincideixen a la via pública, principalment </w:t>
      </w:r>
      <w:proofErr w:type="spellStart"/>
      <w:r>
        <w:rPr>
          <w:rFonts w:ascii="Calibri" w:eastAsia="Calibri" w:hAnsi="Calibri" w:cs="Calibri"/>
          <w:sz w:val="24"/>
          <w:szCs w:val="24"/>
        </w:rPr>
        <w:t>peatons</w:t>
      </w:r>
      <w:proofErr w:type="spellEnd"/>
      <w:r>
        <w:rPr>
          <w:rFonts w:ascii="Calibri" w:eastAsia="Calibri" w:hAnsi="Calibri" w:cs="Calibri"/>
          <w:sz w:val="24"/>
          <w:szCs w:val="24"/>
        </w:rPr>
        <w:t xml:space="preserve">. </w:t>
      </w:r>
    </w:p>
    <w:p w14:paraId="00000006" w14:textId="77777777" w:rsidR="00AE4AE5" w:rsidRDefault="001C0AE5">
      <w:pPr>
        <w:shd w:val="clear" w:color="auto" w:fill="FFFFFF"/>
        <w:spacing w:before="200" w:after="360"/>
        <w:jc w:val="both"/>
        <w:rPr>
          <w:rFonts w:ascii="Calibri" w:eastAsia="Calibri" w:hAnsi="Calibri" w:cs="Calibri"/>
          <w:sz w:val="24"/>
          <w:szCs w:val="24"/>
        </w:rPr>
      </w:pPr>
      <w:r>
        <w:rPr>
          <w:rFonts w:ascii="Calibri" w:eastAsia="Calibri" w:hAnsi="Calibri" w:cs="Calibri"/>
          <w:sz w:val="24"/>
          <w:szCs w:val="24"/>
        </w:rPr>
        <w:t>Tot plegat ens ha de permetre avançar en seguretat als nuclis urbans alhora que promove</w:t>
      </w:r>
      <w:r>
        <w:rPr>
          <w:rFonts w:ascii="Calibri" w:eastAsia="Calibri" w:hAnsi="Calibri" w:cs="Calibri"/>
          <w:sz w:val="24"/>
          <w:szCs w:val="24"/>
        </w:rPr>
        <w:t xml:space="preserve">m una mobilitat més amable i sostenible. Aquest és també l’objectiu de la iniciativa Ciutat 30 que anima als municipis a estendre la limitació de circulació a 30km/h a totes les vies urbanes i a estendre els espais </w:t>
      </w:r>
      <w:proofErr w:type="spellStart"/>
      <w:r>
        <w:rPr>
          <w:rFonts w:ascii="Calibri" w:eastAsia="Calibri" w:hAnsi="Calibri" w:cs="Calibri"/>
          <w:sz w:val="24"/>
          <w:szCs w:val="24"/>
        </w:rPr>
        <w:t>peatonals</w:t>
      </w:r>
      <w:proofErr w:type="spellEnd"/>
      <w:r>
        <w:rPr>
          <w:rFonts w:ascii="Calibri" w:eastAsia="Calibri" w:hAnsi="Calibri" w:cs="Calibri"/>
          <w:sz w:val="24"/>
          <w:szCs w:val="24"/>
        </w:rPr>
        <w:t xml:space="preserve"> i/o de plataforma única reduint</w:t>
      </w:r>
      <w:r>
        <w:rPr>
          <w:rFonts w:ascii="Calibri" w:eastAsia="Calibri" w:hAnsi="Calibri" w:cs="Calibri"/>
          <w:sz w:val="24"/>
          <w:szCs w:val="24"/>
        </w:rPr>
        <w:t>-hi la velocitat fins a 10km/h o fins i tot menys, especialment en entorns escolars. Són molts els municipis que ja s’han avançat a la normativa i/o han anat més enllà d’aquesta i que avui expliquen els beneficis d’aquesta aposta que no només millora la se</w:t>
      </w:r>
      <w:r>
        <w:rPr>
          <w:rFonts w:ascii="Calibri" w:eastAsia="Calibri" w:hAnsi="Calibri" w:cs="Calibri"/>
          <w:sz w:val="24"/>
          <w:szCs w:val="24"/>
        </w:rPr>
        <w:t>guretat i redueix la contaminació, sinó que també permet guanyar espai públic per l’ús social. Així, els carrers i places es converteixen en espais d’estada i converses, de joc i de vida social, a més d’esdevenir espais propicis per l’activitat comercial i</w:t>
      </w:r>
      <w:r>
        <w:rPr>
          <w:rFonts w:ascii="Calibri" w:eastAsia="Calibri" w:hAnsi="Calibri" w:cs="Calibri"/>
          <w:sz w:val="24"/>
          <w:szCs w:val="24"/>
        </w:rPr>
        <w:t xml:space="preserve"> de lleure. Això es produeix sobretot si les acompanyem d’altres mesures de pacificació urbana com la reducció del nombre de cotxes, la limitació del trànsit de pas, les </w:t>
      </w:r>
      <w:proofErr w:type="spellStart"/>
      <w:r>
        <w:rPr>
          <w:rFonts w:ascii="Calibri" w:eastAsia="Calibri" w:hAnsi="Calibri" w:cs="Calibri"/>
          <w:sz w:val="24"/>
          <w:szCs w:val="24"/>
        </w:rPr>
        <w:t>peatonalitzacions</w:t>
      </w:r>
      <w:proofErr w:type="spellEnd"/>
      <w:r>
        <w:rPr>
          <w:rFonts w:ascii="Calibri" w:eastAsia="Calibri" w:hAnsi="Calibri" w:cs="Calibri"/>
          <w:sz w:val="24"/>
          <w:szCs w:val="24"/>
        </w:rPr>
        <w:t>, les ampliacions de voreres i estretament de calçades, la creació d’</w:t>
      </w:r>
      <w:r>
        <w:rPr>
          <w:rFonts w:ascii="Calibri" w:eastAsia="Calibri" w:hAnsi="Calibri" w:cs="Calibri"/>
          <w:sz w:val="24"/>
          <w:szCs w:val="24"/>
        </w:rPr>
        <w:t xml:space="preserve">itineraris </w:t>
      </w:r>
      <w:proofErr w:type="spellStart"/>
      <w:r>
        <w:rPr>
          <w:rFonts w:ascii="Calibri" w:eastAsia="Calibri" w:hAnsi="Calibri" w:cs="Calibri"/>
          <w:sz w:val="24"/>
          <w:szCs w:val="24"/>
        </w:rPr>
        <w:lastRenderedPageBreak/>
        <w:t>peatonals</w:t>
      </w:r>
      <w:proofErr w:type="spellEnd"/>
      <w:r>
        <w:rPr>
          <w:rFonts w:ascii="Calibri" w:eastAsia="Calibri" w:hAnsi="Calibri" w:cs="Calibri"/>
          <w:sz w:val="24"/>
          <w:szCs w:val="24"/>
        </w:rPr>
        <w:t xml:space="preserve"> continus i atractius, la reducció de semàfors per a </w:t>
      </w:r>
      <w:proofErr w:type="spellStart"/>
      <w:r>
        <w:rPr>
          <w:rFonts w:ascii="Calibri" w:eastAsia="Calibri" w:hAnsi="Calibri" w:cs="Calibri"/>
          <w:sz w:val="24"/>
          <w:szCs w:val="24"/>
        </w:rPr>
        <w:t>peatons</w:t>
      </w:r>
      <w:proofErr w:type="spellEnd"/>
      <w:r>
        <w:rPr>
          <w:rFonts w:ascii="Calibri" w:eastAsia="Calibri" w:hAnsi="Calibri" w:cs="Calibri"/>
          <w:sz w:val="24"/>
          <w:szCs w:val="24"/>
        </w:rPr>
        <w:t xml:space="preserve"> o la limitació general de l’aparcament en l’espai públic. </w:t>
      </w:r>
    </w:p>
    <w:p w14:paraId="00000007" w14:textId="77777777" w:rsidR="00AE4AE5" w:rsidRDefault="001C0AE5">
      <w:pPr>
        <w:shd w:val="clear" w:color="auto" w:fill="FFFFFF"/>
        <w:spacing w:before="200" w:after="360"/>
        <w:jc w:val="both"/>
        <w:rPr>
          <w:rFonts w:ascii="Calibri" w:eastAsia="Calibri" w:hAnsi="Calibri" w:cs="Calibri"/>
          <w:sz w:val="24"/>
          <w:szCs w:val="24"/>
        </w:rPr>
      </w:pPr>
      <w:r>
        <w:rPr>
          <w:rFonts w:ascii="Calibri" w:eastAsia="Calibri" w:hAnsi="Calibri" w:cs="Calibri"/>
          <w:sz w:val="24"/>
          <w:szCs w:val="24"/>
        </w:rPr>
        <w:t>La Diputació de Girona, com a ens de servei als municipis de les comarques gironines, pot tenir un paper en facilita</w:t>
      </w:r>
      <w:r>
        <w:rPr>
          <w:rFonts w:ascii="Calibri" w:eastAsia="Calibri" w:hAnsi="Calibri" w:cs="Calibri"/>
          <w:sz w:val="24"/>
          <w:szCs w:val="24"/>
        </w:rPr>
        <w:t>r l’avenç dels nostres municipis cap a aquesta mobilitat segura i sostenible, donant eines per facilitar el compliment normatiu, però alhora promovent anar més enllà, transformant la mobilitat i l’espai públic a partir de la lògica de priorització que posa</w:t>
      </w:r>
      <w:r>
        <w:rPr>
          <w:rFonts w:ascii="Calibri" w:eastAsia="Calibri" w:hAnsi="Calibri" w:cs="Calibri"/>
          <w:sz w:val="24"/>
          <w:szCs w:val="24"/>
        </w:rPr>
        <w:t xml:space="preserve"> en primer lloc als </w:t>
      </w:r>
      <w:proofErr w:type="spellStart"/>
      <w:r>
        <w:rPr>
          <w:rFonts w:ascii="Calibri" w:eastAsia="Calibri" w:hAnsi="Calibri" w:cs="Calibri"/>
          <w:sz w:val="24"/>
          <w:szCs w:val="24"/>
        </w:rPr>
        <w:t>peatons</w:t>
      </w:r>
      <w:proofErr w:type="spellEnd"/>
      <w:r>
        <w:rPr>
          <w:rFonts w:ascii="Calibri" w:eastAsia="Calibri" w:hAnsi="Calibri" w:cs="Calibri"/>
          <w:sz w:val="24"/>
          <w:szCs w:val="24"/>
        </w:rPr>
        <w:t>, en segon lloc les bicicletes i els VMP, en tercer lloc el transport públic i en darrer lloc el vehicle privat motoritzat.  Tot plegat amb l’objectiu de fer dels municipis uns entorns agradables que posin la vida al centre.</w:t>
      </w:r>
    </w:p>
    <w:p w14:paraId="00000008" w14:textId="77777777" w:rsidR="00AE4AE5" w:rsidRDefault="001C0AE5">
      <w:pPr>
        <w:shd w:val="clear" w:color="auto" w:fill="FFFFFF"/>
        <w:spacing w:before="200" w:after="360"/>
        <w:jc w:val="both"/>
        <w:rPr>
          <w:rFonts w:ascii="Calibri" w:eastAsia="Calibri" w:hAnsi="Calibri" w:cs="Calibri"/>
          <w:sz w:val="24"/>
          <w:szCs w:val="24"/>
        </w:rPr>
      </w:pPr>
      <w:r>
        <w:rPr>
          <w:rFonts w:ascii="Calibri" w:eastAsia="Calibri" w:hAnsi="Calibri" w:cs="Calibri"/>
          <w:sz w:val="24"/>
          <w:szCs w:val="24"/>
        </w:rPr>
        <w:t xml:space="preserve">Per </w:t>
      </w:r>
      <w:r>
        <w:rPr>
          <w:rFonts w:ascii="Calibri" w:eastAsia="Calibri" w:hAnsi="Calibri" w:cs="Calibri"/>
          <w:sz w:val="24"/>
          <w:szCs w:val="24"/>
        </w:rPr>
        <w:t xml:space="preserve">tot això, el grup polític de la CUP-AMUNT, demanem al ple de la Diputació de Girona l’aprovació dels següents acords: </w:t>
      </w:r>
    </w:p>
    <w:p w14:paraId="00000009" w14:textId="77777777" w:rsidR="00AE4AE5" w:rsidRDefault="001C0AE5">
      <w:pPr>
        <w:shd w:val="clear" w:color="auto" w:fill="FFFFFF"/>
        <w:spacing w:before="200" w:after="360"/>
        <w:jc w:val="both"/>
        <w:rPr>
          <w:rFonts w:ascii="Calibri" w:eastAsia="Calibri" w:hAnsi="Calibri" w:cs="Calibri"/>
          <w:sz w:val="24"/>
          <w:szCs w:val="24"/>
        </w:rPr>
      </w:pPr>
      <w:r>
        <w:rPr>
          <w:rFonts w:ascii="Calibri" w:eastAsia="Calibri" w:hAnsi="Calibri" w:cs="Calibri"/>
          <w:b/>
          <w:sz w:val="24"/>
          <w:szCs w:val="24"/>
        </w:rPr>
        <w:t>PRIMER</w:t>
      </w:r>
      <w:r>
        <w:rPr>
          <w:rFonts w:ascii="Calibri" w:eastAsia="Calibri" w:hAnsi="Calibri" w:cs="Calibri"/>
          <w:sz w:val="24"/>
          <w:szCs w:val="24"/>
        </w:rPr>
        <w:t>. - Abans d’acabar aquest any, impulsar una campanya informativa i de sensibilització sobre les noves normatives de trànsit esmenta</w:t>
      </w:r>
      <w:r>
        <w:rPr>
          <w:rFonts w:ascii="Calibri" w:eastAsia="Calibri" w:hAnsi="Calibri" w:cs="Calibri"/>
          <w:sz w:val="24"/>
          <w:szCs w:val="24"/>
        </w:rPr>
        <w:t xml:space="preserve">des i oferir als municipis l’assessorament tècnic necessari per garantir-ne el seu compliment i per anar més enllà de la mateixa avançant cap a una mobilitat segura i sostenible. </w:t>
      </w:r>
    </w:p>
    <w:p w14:paraId="0000000A" w14:textId="77777777" w:rsidR="00AE4AE5" w:rsidRDefault="001C0AE5">
      <w:pPr>
        <w:shd w:val="clear" w:color="auto" w:fill="FFFFFF"/>
        <w:spacing w:before="200" w:after="360"/>
        <w:jc w:val="both"/>
      </w:pPr>
      <w:r>
        <w:rPr>
          <w:rFonts w:ascii="Calibri" w:eastAsia="Calibri" w:hAnsi="Calibri" w:cs="Calibri"/>
          <w:b/>
          <w:sz w:val="24"/>
          <w:szCs w:val="24"/>
        </w:rPr>
        <w:t>SEGON</w:t>
      </w:r>
      <w:r>
        <w:rPr>
          <w:rFonts w:ascii="Calibri" w:eastAsia="Calibri" w:hAnsi="Calibri" w:cs="Calibri"/>
          <w:sz w:val="24"/>
          <w:szCs w:val="24"/>
        </w:rPr>
        <w:t xml:space="preserve">. - De cares al 2022, crear una nova línia de subvencions dirigida als </w:t>
      </w:r>
      <w:r>
        <w:rPr>
          <w:rFonts w:ascii="Calibri" w:eastAsia="Calibri" w:hAnsi="Calibri" w:cs="Calibri"/>
          <w:sz w:val="24"/>
          <w:szCs w:val="24"/>
        </w:rPr>
        <w:t xml:space="preserve">municipis per sufragar part de les despeses necessàries per donar compliment a la normativa i promoure’n el seu compliment per part de la ciutadania. </w:t>
      </w:r>
    </w:p>
    <w:p w14:paraId="0000000B" w14:textId="77777777" w:rsidR="00AE4AE5" w:rsidRDefault="00AE4AE5"/>
    <w:sectPr w:rsidR="00AE4AE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E5"/>
    <w:rsid w:val="001C0AE5"/>
    <w:rsid w:val="00AE4A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6C2D0-BCAD-4303-810C-0B6E00CA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a" w:eastAsia="ca-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Núria</dc:creator>
  <cp:lastModifiedBy>Núria</cp:lastModifiedBy>
  <cp:revision>2</cp:revision>
  <dcterms:created xsi:type="dcterms:W3CDTF">2021-05-28T19:11:00Z</dcterms:created>
  <dcterms:modified xsi:type="dcterms:W3CDTF">2021-05-28T19:11:00Z</dcterms:modified>
</cp:coreProperties>
</file>